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D3C06" w:rsidRDefault="006D3C06" w:rsidP="006D3C06">
      <w:pPr>
        <w:pStyle w:val="Heading1"/>
        <w:numPr>
          <w:ilvl w:val="0"/>
          <w:numId w:val="2"/>
        </w:numPr>
        <w:rPr>
          <w:lang w:val="pl-PL"/>
        </w:rPr>
      </w:pPr>
      <w:r>
        <w:rPr>
          <w:lang w:val="pl-PL"/>
        </w:rPr>
        <w:t>Ewolucja sieci powiązań między państwami (miesiąc po miesiącu)</w:t>
      </w:r>
    </w:p>
    <w:p w:rsidR="006D3C06" w:rsidRPr="006D3C06" w:rsidRDefault="006D3C06" w:rsidP="006D3C06">
      <w:pPr>
        <w:rPr>
          <w:lang w:val="pl-PL"/>
        </w:rPr>
      </w:pPr>
    </w:p>
    <w:p w:rsidR="000F0401" w:rsidRPr="00C8371F" w:rsidRDefault="000F0401" w:rsidP="000F0401">
      <w:pPr>
        <w:jc w:val="center"/>
        <w:rPr>
          <w:b/>
          <w:lang w:val="pl-PL"/>
        </w:rPr>
      </w:pPr>
      <w:r w:rsidRPr="00C8371F">
        <w:rPr>
          <w:b/>
          <w:lang w:val="pl-PL"/>
        </w:rPr>
        <w:t>Podstawowe założenia analizy:</w:t>
      </w:r>
    </w:p>
    <w:p w:rsidR="000F0401" w:rsidRPr="004B6E1B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Sieć zbudowana w następujący sposób: Jeśli dwa państwa występują razem w notce, to połączone są krawędzią. Waga krawędzi zależy od ilości notek, w których dwa państwa wystąpiły razem</w:t>
      </w:r>
    </w:p>
    <w:p w:rsidR="000F0401" w:rsidRPr="004B6E1B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Używamy Gephi w celu analizy ewolucji sieci</w:t>
      </w:r>
      <w:r w:rsidRPr="004B6E1B">
        <w:rPr>
          <w:lang w:val="pl-PL"/>
        </w:rPr>
        <w:t xml:space="preserve"> </w:t>
      </w:r>
      <w:r>
        <w:rPr>
          <w:lang w:val="pl-PL"/>
        </w:rPr>
        <w:t>i społeczności</w:t>
      </w:r>
    </w:p>
    <w:p w:rsidR="000F0401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Używamy layout’u Fruchterman – Reingold to wizualizacji grafu</w:t>
      </w:r>
    </w:p>
    <w:p w:rsidR="000F0401" w:rsidRPr="00956C62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Wielkości wierzchołków po Betweeness Centrality</w:t>
      </w:r>
    </w:p>
    <w:p w:rsidR="000F0401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 w:rsidRPr="00956C62">
        <w:rPr>
          <w:lang w:val="pl-PL"/>
        </w:rPr>
        <w:t xml:space="preserve">Pozbywamy się wierzchołków </w:t>
      </w:r>
      <w:r>
        <w:rPr>
          <w:lang w:val="pl-PL"/>
        </w:rPr>
        <w:t>o stopniu mniejszym niż 5</w:t>
      </w:r>
    </w:p>
    <w:p w:rsidR="000F0401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 w:rsidRPr="00956C62">
        <w:rPr>
          <w:lang w:val="pl-PL"/>
        </w:rPr>
        <w:t>Obliczamy klasy modularności i kolorujemy graf na tej podstawie</w:t>
      </w:r>
      <w:r>
        <w:rPr>
          <w:lang w:val="pl-PL"/>
        </w:rPr>
        <w:t xml:space="preserve"> (parametr resolution algorytmu znajdującego klasy modularności został ustawiony na 1.0)</w:t>
      </w:r>
    </w:p>
    <w:p w:rsidR="000F0401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Czynność tą powtarzamy dla  grafów obejmujących dane z różnych przedziałów czasowych</w:t>
      </w:r>
    </w:p>
    <w:p w:rsidR="0070390B" w:rsidRDefault="00802B5F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  <w:r>
        <w:rPr>
          <w:lang w:val="pl-PL"/>
        </w:rPr>
        <w:t>Styczeń 2014</w:t>
      </w:r>
    </w:p>
    <w:p w:rsidR="000F0401" w:rsidRDefault="000F0401">
      <w:pPr>
        <w:rPr>
          <w:lang w:val="pl-PL"/>
        </w:rPr>
      </w:pPr>
      <w:r>
        <w:rPr>
          <w:noProof/>
        </w:rPr>
        <w:drawing>
          <wp:inline distT="0" distB="0" distL="0" distR="0" wp14:anchorId="7AA2964C" wp14:editId="4AC1611B">
            <wp:extent cx="5943600" cy="50361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401" w:rsidRDefault="000F0401">
      <w:pPr>
        <w:rPr>
          <w:lang w:val="pl-PL"/>
        </w:rPr>
      </w:pPr>
      <w:r>
        <w:rPr>
          <w:lang w:val="pl-PL"/>
        </w:rPr>
        <w:t>Istotne grupy:</w:t>
      </w:r>
    </w:p>
    <w:p w:rsidR="000F0401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USA-CHN-RUS-JPN-DEU</w:t>
      </w:r>
    </w:p>
    <w:p w:rsidR="000F0401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SYR-CHE-IRN</w:t>
      </w:r>
    </w:p>
    <w:p w:rsidR="000F0401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SSD-SDN</w:t>
      </w:r>
    </w:p>
    <w:p w:rsidR="000F0401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PSE-ISR</w:t>
      </w:r>
    </w:p>
    <w:p w:rsidR="00B24489" w:rsidRDefault="00B24489" w:rsidP="00B24489">
      <w:pPr>
        <w:rPr>
          <w:lang w:val="pl-PL"/>
        </w:rPr>
      </w:pPr>
    </w:p>
    <w:p w:rsidR="00B24489" w:rsidRDefault="00B24489" w:rsidP="00B24489">
      <w:pPr>
        <w:rPr>
          <w:lang w:val="pl-PL"/>
        </w:rPr>
      </w:pPr>
    </w:p>
    <w:p w:rsidR="00B24489" w:rsidRDefault="00B24489" w:rsidP="00B24489">
      <w:pPr>
        <w:rPr>
          <w:lang w:val="pl-PL"/>
        </w:rPr>
      </w:pPr>
    </w:p>
    <w:p w:rsidR="00B24489" w:rsidRDefault="00B24489" w:rsidP="00B24489">
      <w:pPr>
        <w:rPr>
          <w:lang w:val="pl-PL"/>
        </w:rPr>
      </w:pPr>
    </w:p>
    <w:p w:rsidR="00B24489" w:rsidRDefault="008B6B72" w:rsidP="00B24489">
      <w:pPr>
        <w:rPr>
          <w:lang w:val="pl-PL"/>
        </w:rPr>
      </w:pPr>
      <w:r>
        <w:rPr>
          <w:lang w:val="pl-PL"/>
        </w:rPr>
        <w:t>Luty 2014</w:t>
      </w:r>
    </w:p>
    <w:p w:rsidR="008B6B72" w:rsidRDefault="008B6B72" w:rsidP="00B24489">
      <w:pPr>
        <w:rPr>
          <w:lang w:val="pl-PL"/>
        </w:rPr>
      </w:pPr>
      <w:r>
        <w:rPr>
          <w:noProof/>
        </w:rPr>
        <w:drawing>
          <wp:inline distT="0" distB="0" distL="0" distR="0" wp14:anchorId="05EC39DE" wp14:editId="640814EE">
            <wp:extent cx="5619750" cy="50577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72" w:rsidRDefault="008B6B72" w:rsidP="00B24489">
      <w:pPr>
        <w:rPr>
          <w:lang w:val="pl-PL"/>
        </w:rPr>
      </w:pPr>
      <w:r>
        <w:rPr>
          <w:lang w:val="pl-PL"/>
        </w:rPr>
        <w:t>Istotne grupy:</w:t>
      </w:r>
    </w:p>
    <w:p w:rsidR="008B6B72" w:rsidRDefault="008B6B72" w:rsidP="008B6B72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USA-CHN-AUS-MEX</w:t>
      </w:r>
    </w:p>
    <w:p w:rsidR="008B6B72" w:rsidRDefault="008B6B72" w:rsidP="008B6B72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UKR-RUS-POL (początek konfliktu na wschodzie Ukrainy)\</w:t>
      </w:r>
    </w:p>
    <w:p w:rsidR="00D652DA" w:rsidRDefault="00D652DA" w:rsidP="00D652DA">
      <w:pPr>
        <w:rPr>
          <w:lang w:val="pl-PL"/>
        </w:rPr>
      </w:pPr>
    </w:p>
    <w:p w:rsidR="00D652DA" w:rsidRDefault="00D652DA" w:rsidP="00D652DA">
      <w:pPr>
        <w:rPr>
          <w:lang w:val="pl-PL"/>
        </w:rPr>
      </w:pPr>
    </w:p>
    <w:p w:rsidR="00D652DA" w:rsidRDefault="00D652DA" w:rsidP="00D652DA">
      <w:pPr>
        <w:rPr>
          <w:lang w:val="pl-PL"/>
        </w:rPr>
      </w:pPr>
    </w:p>
    <w:p w:rsidR="00D652DA" w:rsidRDefault="00D652DA" w:rsidP="00D652DA">
      <w:pPr>
        <w:rPr>
          <w:lang w:val="pl-PL"/>
        </w:rPr>
      </w:pPr>
    </w:p>
    <w:p w:rsidR="00D652DA" w:rsidRDefault="00D652DA" w:rsidP="00D652DA">
      <w:pPr>
        <w:rPr>
          <w:lang w:val="pl-PL"/>
        </w:rPr>
      </w:pPr>
    </w:p>
    <w:p w:rsidR="00D652DA" w:rsidRDefault="00D652DA" w:rsidP="00D652DA">
      <w:pPr>
        <w:rPr>
          <w:lang w:val="pl-PL"/>
        </w:rPr>
      </w:pPr>
    </w:p>
    <w:p w:rsidR="00D652DA" w:rsidRDefault="00D652DA" w:rsidP="00D652DA">
      <w:pPr>
        <w:rPr>
          <w:lang w:val="pl-PL"/>
        </w:rPr>
      </w:pPr>
      <w:r>
        <w:rPr>
          <w:lang w:val="pl-PL"/>
        </w:rPr>
        <w:t>Marzec 2014</w:t>
      </w:r>
    </w:p>
    <w:p w:rsidR="00D652DA" w:rsidRDefault="00524D2F" w:rsidP="00D652DA">
      <w:pPr>
        <w:rPr>
          <w:lang w:val="pl-PL"/>
        </w:rPr>
      </w:pPr>
      <w:r>
        <w:rPr>
          <w:noProof/>
        </w:rPr>
        <w:drawing>
          <wp:inline distT="0" distB="0" distL="0" distR="0" wp14:anchorId="0C764B03" wp14:editId="785C9FDC">
            <wp:extent cx="5133975" cy="49625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D2F" w:rsidRDefault="00524D2F" w:rsidP="00524D2F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USA-RUS-UKR-GBR-DEU</w:t>
      </w:r>
    </w:p>
    <w:p w:rsidR="00524D2F" w:rsidRDefault="00524D2F" w:rsidP="00524D2F">
      <w:pPr>
        <w:rPr>
          <w:lang w:val="pl-PL"/>
        </w:rPr>
      </w:pPr>
    </w:p>
    <w:p w:rsidR="00524D2F" w:rsidRDefault="00524D2F" w:rsidP="00524D2F">
      <w:pPr>
        <w:rPr>
          <w:lang w:val="pl-PL"/>
        </w:rPr>
      </w:pPr>
    </w:p>
    <w:p w:rsidR="00524D2F" w:rsidRDefault="00524D2F" w:rsidP="00524D2F">
      <w:pPr>
        <w:rPr>
          <w:lang w:val="pl-PL"/>
        </w:rPr>
      </w:pPr>
    </w:p>
    <w:p w:rsidR="00524D2F" w:rsidRDefault="00524D2F" w:rsidP="00524D2F">
      <w:pPr>
        <w:rPr>
          <w:lang w:val="pl-PL"/>
        </w:rPr>
      </w:pPr>
    </w:p>
    <w:p w:rsidR="00524D2F" w:rsidRDefault="00524D2F" w:rsidP="00524D2F">
      <w:pPr>
        <w:rPr>
          <w:lang w:val="pl-PL"/>
        </w:rPr>
      </w:pPr>
    </w:p>
    <w:p w:rsidR="00524D2F" w:rsidRDefault="00524D2F" w:rsidP="00524D2F">
      <w:pPr>
        <w:rPr>
          <w:lang w:val="pl-PL"/>
        </w:rPr>
      </w:pPr>
    </w:p>
    <w:p w:rsidR="00524D2F" w:rsidRDefault="00524D2F" w:rsidP="00524D2F">
      <w:pPr>
        <w:rPr>
          <w:lang w:val="pl-PL"/>
        </w:rPr>
      </w:pPr>
    </w:p>
    <w:p w:rsidR="00B42912" w:rsidRDefault="00B42912" w:rsidP="00524D2F">
      <w:pPr>
        <w:rPr>
          <w:lang w:val="pl-PL"/>
        </w:rPr>
      </w:pPr>
    </w:p>
    <w:p w:rsidR="00B42912" w:rsidRDefault="00B42912" w:rsidP="00524D2F">
      <w:pPr>
        <w:rPr>
          <w:lang w:val="pl-PL"/>
        </w:rPr>
      </w:pPr>
      <w:r>
        <w:rPr>
          <w:lang w:val="pl-PL"/>
        </w:rPr>
        <w:t>Kwiecień 2014</w:t>
      </w:r>
    </w:p>
    <w:p w:rsidR="00B42912" w:rsidRDefault="00261DAE" w:rsidP="00524D2F">
      <w:pPr>
        <w:rPr>
          <w:lang w:val="pl-PL"/>
        </w:rPr>
      </w:pPr>
      <w:r>
        <w:rPr>
          <w:noProof/>
        </w:rPr>
        <w:drawing>
          <wp:inline distT="0" distB="0" distL="0" distR="0" wp14:anchorId="2BEBC263" wp14:editId="569E0B9F">
            <wp:extent cx="5619750" cy="50196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AE" w:rsidRDefault="00261DAE" w:rsidP="00261DAE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USA-CHN-GBR</w:t>
      </w:r>
    </w:p>
    <w:p w:rsidR="00261DAE" w:rsidRDefault="00261DAE" w:rsidP="00261DAE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UKR-RUS</w:t>
      </w:r>
    </w:p>
    <w:p w:rsidR="00261DAE" w:rsidRDefault="00261DAE" w:rsidP="00261DAE">
      <w:pPr>
        <w:rPr>
          <w:lang w:val="pl-PL"/>
        </w:rPr>
      </w:pPr>
    </w:p>
    <w:p w:rsidR="00261DAE" w:rsidRDefault="00261DAE" w:rsidP="00261DAE">
      <w:pPr>
        <w:rPr>
          <w:lang w:val="pl-PL"/>
        </w:rPr>
      </w:pPr>
    </w:p>
    <w:p w:rsidR="00261DAE" w:rsidRDefault="00261DAE" w:rsidP="00261DAE">
      <w:pPr>
        <w:rPr>
          <w:lang w:val="pl-PL"/>
        </w:rPr>
      </w:pPr>
    </w:p>
    <w:p w:rsidR="00261DAE" w:rsidRDefault="00261DAE" w:rsidP="00261DAE">
      <w:pPr>
        <w:rPr>
          <w:lang w:val="pl-PL"/>
        </w:rPr>
      </w:pPr>
    </w:p>
    <w:p w:rsidR="00261DAE" w:rsidRDefault="00261DAE" w:rsidP="00261DAE">
      <w:pPr>
        <w:rPr>
          <w:lang w:val="pl-PL"/>
        </w:rPr>
      </w:pPr>
    </w:p>
    <w:p w:rsidR="00261DAE" w:rsidRDefault="00261DAE" w:rsidP="00261DAE">
      <w:pPr>
        <w:rPr>
          <w:lang w:val="pl-PL"/>
        </w:rPr>
      </w:pPr>
    </w:p>
    <w:p w:rsidR="00261DAE" w:rsidRDefault="00261DAE" w:rsidP="00261DAE">
      <w:pPr>
        <w:rPr>
          <w:lang w:val="pl-PL"/>
        </w:rPr>
      </w:pPr>
    </w:p>
    <w:p w:rsidR="00261DAE" w:rsidRDefault="00863556" w:rsidP="00261DAE">
      <w:pPr>
        <w:rPr>
          <w:lang w:val="pl-PL"/>
        </w:rPr>
      </w:pPr>
      <w:r>
        <w:rPr>
          <w:lang w:val="pl-PL"/>
        </w:rPr>
        <w:t>Maj 2014</w:t>
      </w:r>
    </w:p>
    <w:p w:rsidR="00863556" w:rsidRDefault="004D2666" w:rsidP="00261DAE">
      <w:pPr>
        <w:rPr>
          <w:lang w:val="pl-PL"/>
        </w:rPr>
      </w:pPr>
      <w:r>
        <w:rPr>
          <w:noProof/>
        </w:rPr>
        <w:drawing>
          <wp:inline distT="0" distB="0" distL="0" distR="0" wp14:anchorId="5EE812D3" wp14:editId="5D6BF85D">
            <wp:extent cx="5048250" cy="4867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66" w:rsidRDefault="004D2666" w:rsidP="004D266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RUS-UKR-FRA</w:t>
      </w:r>
    </w:p>
    <w:p w:rsidR="004D2666" w:rsidRDefault="004D2666" w:rsidP="004D266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USA-GBR-CHN</w:t>
      </w:r>
    </w:p>
    <w:p w:rsidR="004D2666" w:rsidRDefault="004D2666" w:rsidP="004D2666">
      <w:pPr>
        <w:rPr>
          <w:lang w:val="pl-PL"/>
        </w:rPr>
      </w:pPr>
    </w:p>
    <w:p w:rsidR="004D2666" w:rsidRDefault="004D2666" w:rsidP="004D2666">
      <w:pPr>
        <w:rPr>
          <w:lang w:val="pl-PL"/>
        </w:rPr>
      </w:pPr>
    </w:p>
    <w:p w:rsidR="004D2666" w:rsidRDefault="004D2666" w:rsidP="004D2666">
      <w:pPr>
        <w:rPr>
          <w:lang w:val="pl-PL"/>
        </w:rPr>
      </w:pPr>
    </w:p>
    <w:p w:rsidR="004D2666" w:rsidRDefault="004D2666" w:rsidP="004D2666">
      <w:pPr>
        <w:rPr>
          <w:lang w:val="pl-PL"/>
        </w:rPr>
      </w:pPr>
    </w:p>
    <w:p w:rsidR="004D2666" w:rsidRDefault="004D2666" w:rsidP="004D2666">
      <w:pPr>
        <w:rPr>
          <w:lang w:val="pl-PL"/>
        </w:rPr>
      </w:pPr>
    </w:p>
    <w:p w:rsidR="004D2666" w:rsidRDefault="004D2666" w:rsidP="004D2666">
      <w:pPr>
        <w:rPr>
          <w:lang w:val="pl-PL"/>
        </w:rPr>
      </w:pPr>
    </w:p>
    <w:p w:rsidR="004D2666" w:rsidRDefault="004D2666" w:rsidP="004D2666">
      <w:pPr>
        <w:rPr>
          <w:lang w:val="pl-PL"/>
        </w:rPr>
      </w:pPr>
    </w:p>
    <w:p w:rsidR="004D2666" w:rsidRDefault="003927DC" w:rsidP="004D2666">
      <w:pPr>
        <w:rPr>
          <w:lang w:val="pl-PL"/>
        </w:rPr>
      </w:pPr>
      <w:r>
        <w:rPr>
          <w:lang w:val="pl-PL"/>
        </w:rPr>
        <w:t>Czerwiec 2014</w:t>
      </w:r>
    </w:p>
    <w:p w:rsidR="003927DC" w:rsidRDefault="00E82FDC" w:rsidP="004D2666">
      <w:pPr>
        <w:rPr>
          <w:lang w:val="pl-PL"/>
        </w:rPr>
      </w:pPr>
      <w:r>
        <w:rPr>
          <w:noProof/>
        </w:rPr>
        <w:drawing>
          <wp:inline distT="0" distB="0" distL="0" distR="0" wp14:anchorId="7F976EDD" wp14:editId="5D47E9FC">
            <wp:extent cx="4133850" cy="48482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FDC" w:rsidRDefault="00E82FDC" w:rsidP="00E82FDC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USA-SYR-GBR</w:t>
      </w:r>
    </w:p>
    <w:p w:rsidR="00C840E8" w:rsidRDefault="00E82FDC" w:rsidP="00C840E8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ISR-PSE</w:t>
      </w:r>
    </w:p>
    <w:p w:rsidR="00C840E8" w:rsidRDefault="00C840E8" w:rsidP="00C840E8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RUS-UKR</w:t>
      </w:r>
    </w:p>
    <w:p w:rsidR="00C840E8" w:rsidRDefault="00C840E8" w:rsidP="00C840E8">
      <w:pPr>
        <w:rPr>
          <w:lang w:val="pl-PL"/>
        </w:rPr>
      </w:pPr>
    </w:p>
    <w:p w:rsidR="00C840E8" w:rsidRDefault="00C840E8" w:rsidP="00C840E8">
      <w:pPr>
        <w:rPr>
          <w:lang w:val="pl-PL"/>
        </w:rPr>
      </w:pPr>
    </w:p>
    <w:p w:rsidR="00C840E8" w:rsidRDefault="00C840E8" w:rsidP="00C840E8">
      <w:pPr>
        <w:rPr>
          <w:lang w:val="pl-PL"/>
        </w:rPr>
      </w:pPr>
    </w:p>
    <w:p w:rsidR="00C840E8" w:rsidRDefault="00C840E8" w:rsidP="00C840E8">
      <w:pPr>
        <w:rPr>
          <w:lang w:val="pl-PL"/>
        </w:rPr>
      </w:pPr>
    </w:p>
    <w:p w:rsidR="00C840E8" w:rsidRDefault="00C840E8" w:rsidP="00C840E8">
      <w:pPr>
        <w:rPr>
          <w:lang w:val="pl-PL"/>
        </w:rPr>
      </w:pPr>
    </w:p>
    <w:p w:rsidR="00C840E8" w:rsidRDefault="00C840E8" w:rsidP="00C840E8">
      <w:pPr>
        <w:rPr>
          <w:lang w:val="pl-PL"/>
        </w:rPr>
      </w:pPr>
    </w:p>
    <w:p w:rsidR="00C840E8" w:rsidRDefault="00C840E8" w:rsidP="00C840E8">
      <w:pPr>
        <w:rPr>
          <w:lang w:val="pl-PL"/>
        </w:rPr>
      </w:pPr>
    </w:p>
    <w:p w:rsidR="00C840E8" w:rsidRDefault="004002C3" w:rsidP="00C840E8">
      <w:pPr>
        <w:rPr>
          <w:lang w:val="pl-PL"/>
        </w:rPr>
      </w:pPr>
      <w:r>
        <w:rPr>
          <w:lang w:val="pl-PL"/>
        </w:rPr>
        <w:t>Lipiec 2014</w:t>
      </w:r>
    </w:p>
    <w:p w:rsidR="004002C3" w:rsidRDefault="000A4B13" w:rsidP="00C840E8">
      <w:pPr>
        <w:rPr>
          <w:lang w:val="pl-PL"/>
        </w:rPr>
      </w:pPr>
      <w:r>
        <w:rPr>
          <w:noProof/>
        </w:rPr>
        <w:drawing>
          <wp:inline distT="0" distB="0" distL="0" distR="0" wp14:anchorId="3DEC6084" wp14:editId="0E3DE79D">
            <wp:extent cx="4533900" cy="49244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B13" w:rsidRDefault="000A4B13" w:rsidP="000A4B13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USA-CHN-DEU</w:t>
      </w:r>
    </w:p>
    <w:p w:rsidR="000A4B13" w:rsidRDefault="000A4B13" w:rsidP="000A4B13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ISR-PSE (nasilenie konfliktu)</w:t>
      </w:r>
    </w:p>
    <w:p w:rsidR="000A4B13" w:rsidRDefault="000A4B13" w:rsidP="000A4B13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UKR-RUS (mniejsze zainteresowanie prasowe tym konfliktem)</w:t>
      </w:r>
    </w:p>
    <w:p w:rsidR="000A4B13" w:rsidRDefault="000A4B13" w:rsidP="000A4B13">
      <w:pPr>
        <w:rPr>
          <w:lang w:val="pl-PL"/>
        </w:rPr>
      </w:pPr>
    </w:p>
    <w:p w:rsidR="000A4B13" w:rsidRDefault="000A4B13" w:rsidP="000A4B13">
      <w:pPr>
        <w:rPr>
          <w:lang w:val="pl-PL"/>
        </w:rPr>
      </w:pPr>
    </w:p>
    <w:p w:rsidR="000A4B13" w:rsidRDefault="000A4B13" w:rsidP="000A4B13">
      <w:pPr>
        <w:rPr>
          <w:lang w:val="pl-PL"/>
        </w:rPr>
      </w:pPr>
    </w:p>
    <w:p w:rsidR="000A4B13" w:rsidRDefault="000A4B13" w:rsidP="000A4B13">
      <w:pPr>
        <w:rPr>
          <w:lang w:val="pl-PL"/>
        </w:rPr>
      </w:pPr>
    </w:p>
    <w:p w:rsidR="000A4B13" w:rsidRDefault="000A4B13" w:rsidP="000A4B13">
      <w:pPr>
        <w:rPr>
          <w:lang w:val="pl-PL"/>
        </w:rPr>
      </w:pPr>
    </w:p>
    <w:p w:rsidR="000A4B13" w:rsidRDefault="000A4B13" w:rsidP="000A4B13">
      <w:pPr>
        <w:rPr>
          <w:lang w:val="pl-PL"/>
        </w:rPr>
      </w:pPr>
    </w:p>
    <w:p w:rsidR="000A4B13" w:rsidRDefault="000A4B13" w:rsidP="000A4B13">
      <w:pPr>
        <w:rPr>
          <w:lang w:val="pl-PL"/>
        </w:rPr>
      </w:pPr>
      <w:r>
        <w:rPr>
          <w:lang w:val="pl-PL"/>
        </w:rPr>
        <w:t>Sierpień 2014</w:t>
      </w:r>
    </w:p>
    <w:p w:rsidR="000A4B13" w:rsidRDefault="00251F38" w:rsidP="000A4B13">
      <w:pPr>
        <w:rPr>
          <w:lang w:val="pl-PL"/>
        </w:rPr>
      </w:pPr>
      <w:r>
        <w:rPr>
          <w:noProof/>
        </w:rPr>
        <w:drawing>
          <wp:inline distT="0" distB="0" distL="0" distR="0" wp14:anchorId="1750E172" wp14:editId="437C76F1">
            <wp:extent cx="4857750" cy="51149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F38" w:rsidRDefault="00251F38" w:rsidP="00251F38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RUS-UKR</w:t>
      </w:r>
    </w:p>
    <w:p w:rsidR="00251F38" w:rsidRDefault="00251F38" w:rsidP="00251F38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ISR-PSE</w:t>
      </w:r>
    </w:p>
    <w:p w:rsidR="00251F38" w:rsidRDefault="00251F38" w:rsidP="00251F38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USA-IRQ-CHN-GBR (IRQ – związek z Państwem Islamskim i rozpoczęciem ofensywy przez Państwo Islamskie na ziemiach Kurdów, jazydów i chrześcijan</w:t>
      </w:r>
    </w:p>
    <w:p w:rsidR="00251F38" w:rsidRDefault="00251F38" w:rsidP="00251F38">
      <w:pPr>
        <w:rPr>
          <w:lang w:val="pl-PL"/>
        </w:rPr>
      </w:pPr>
    </w:p>
    <w:p w:rsidR="00251F38" w:rsidRDefault="00251F38" w:rsidP="00251F38">
      <w:pPr>
        <w:rPr>
          <w:lang w:val="pl-PL"/>
        </w:rPr>
      </w:pPr>
    </w:p>
    <w:p w:rsidR="00251F38" w:rsidRDefault="00251F38" w:rsidP="00251F38">
      <w:pPr>
        <w:rPr>
          <w:lang w:val="pl-PL"/>
        </w:rPr>
      </w:pPr>
    </w:p>
    <w:p w:rsidR="00251F38" w:rsidRDefault="00251F38" w:rsidP="00251F38">
      <w:pPr>
        <w:rPr>
          <w:lang w:val="pl-PL"/>
        </w:rPr>
      </w:pPr>
    </w:p>
    <w:p w:rsidR="00251F38" w:rsidRDefault="00251F38" w:rsidP="00251F38">
      <w:pPr>
        <w:rPr>
          <w:lang w:val="pl-PL"/>
        </w:rPr>
      </w:pPr>
    </w:p>
    <w:p w:rsidR="00251F38" w:rsidRDefault="00A25A56" w:rsidP="00251F38">
      <w:pPr>
        <w:rPr>
          <w:lang w:val="pl-PL"/>
        </w:rPr>
      </w:pPr>
      <w:r>
        <w:rPr>
          <w:lang w:val="pl-PL"/>
        </w:rPr>
        <w:t>Wrzesień 2014</w:t>
      </w:r>
    </w:p>
    <w:p w:rsidR="00A25A56" w:rsidRDefault="00A25A56" w:rsidP="00251F38">
      <w:pPr>
        <w:rPr>
          <w:lang w:val="pl-PL"/>
        </w:rPr>
      </w:pPr>
      <w:r>
        <w:rPr>
          <w:noProof/>
        </w:rPr>
        <w:drawing>
          <wp:inline distT="0" distB="0" distL="0" distR="0" wp14:anchorId="6BD1FD20" wp14:editId="71E8B25A">
            <wp:extent cx="3752850" cy="4686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A56" w:rsidRDefault="00A25A56" w:rsidP="00A25A5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USA-FRA-GBR-IRQ-SYR-TUR (większe zaangażowanie USA w sytuację na Bliskim Wschodzie) </w:t>
      </w:r>
    </w:p>
    <w:p w:rsidR="00A25A56" w:rsidRDefault="00A25A56" w:rsidP="00A25A5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RUS-UKR</w:t>
      </w:r>
    </w:p>
    <w:p w:rsidR="00A25A56" w:rsidRDefault="00A25A56" w:rsidP="00A25A5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CHN </w:t>
      </w:r>
    </w:p>
    <w:p w:rsidR="00A25A56" w:rsidRDefault="00A25A56" w:rsidP="00A25A56">
      <w:pPr>
        <w:rPr>
          <w:lang w:val="pl-PL"/>
        </w:rPr>
      </w:pPr>
    </w:p>
    <w:p w:rsidR="00A25A56" w:rsidRDefault="00A25A56" w:rsidP="00A25A56">
      <w:pPr>
        <w:rPr>
          <w:lang w:val="pl-PL"/>
        </w:rPr>
      </w:pPr>
    </w:p>
    <w:p w:rsidR="00A25A56" w:rsidRDefault="00A25A56" w:rsidP="00A25A56">
      <w:pPr>
        <w:rPr>
          <w:lang w:val="pl-PL"/>
        </w:rPr>
      </w:pPr>
    </w:p>
    <w:p w:rsidR="00A25A56" w:rsidRDefault="00A25A56" w:rsidP="00A25A56">
      <w:pPr>
        <w:rPr>
          <w:lang w:val="pl-PL"/>
        </w:rPr>
      </w:pPr>
    </w:p>
    <w:p w:rsidR="00A25A56" w:rsidRDefault="00A25A56" w:rsidP="00A25A56">
      <w:pPr>
        <w:rPr>
          <w:lang w:val="pl-PL"/>
        </w:rPr>
      </w:pPr>
    </w:p>
    <w:p w:rsidR="00A25A56" w:rsidRDefault="00A25A56" w:rsidP="00A25A56">
      <w:pPr>
        <w:rPr>
          <w:lang w:val="pl-PL"/>
        </w:rPr>
      </w:pPr>
    </w:p>
    <w:p w:rsidR="00A25A56" w:rsidRDefault="00A25A56" w:rsidP="00A25A56">
      <w:pPr>
        <w:rPr>
          <w:lang w:val="pl-PL"/>
        </w:rPr>
      </w:pPr>
    </w:p>
    <w:p w:rsidR="00A25A56" w:rsidRDefault="00A25A56" w:rsidP="00A25A56">
      <w:pPr>
        <w:rPr>
          <w:lang w:val="pl-PL"/>
        </w:rPr>
      </w:pPr>
      <w:r>
        <w:rPr>
          <w:lang w:val="pl-PL"/>
        </w:rPr>
        <w:t>Październik 2014</w:t>
      </w:r>
    </w:p>
    <w:p w:rsidR="00D755A5" w:rsidRDefault="00AA60C7" w:rsidP="00A25A56">
      <w:pPr>
        <w:rPr>
          <w:lang w:val="pl-PL"/>
        </w:rPr>
      </w:pPr>
      <w:r>
        <w:rPr>
          <w:noProof/>
        </w:rPr>
        <w:drawing>
          <wp:inline distT="0" distB="0" distL="0" distR="0" wp14:anchorId="27682666" wp14:editId="4C8A1DEE">
            <wp:extent cx="4533900" cy="5000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0C7" w:rsidRDefault="00AA60C7" w:rsidP="00AA60C7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USA-CHN-HKG (Protesty w Hongkongu )</w:t>
      </w:r>
    </w:p>
    <w:p w:rsidR="00AA60C7" w:rsidRDefault="00AA60C7" w:rsidP="00AA60C7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UKR-RUS</w:t>
      </w:r>
    </w:p>
    <w:p w:rsidR="00AA60C7" w:rsidRDefault="00AA60C7" w:rsidP="00AA60C7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ISR-PSE</w:t>
      </w:r>
    </w:p>
    <w:p w:rsidR="00AA60C7" w:rsidRDefault="007312D9" w:rsidP="00AA60C7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TUR-SYR-IRQ</w:t>
      </w:r>
    </w:p>
    <w:p w:rsidR="007312D9" w:rsidRDefault="007312D9" w:rsidP="007312D9">
      <w:pPr>
        <w:rPr>
          <w:lang w:val="pl-PL"/>
        </w:rPr>
      </w:pPr>
    </w:p>
    <w:p w:rsidR="007312D9" w:rsidRDefault="007312D9" w:rsidP="007312D9">
      <w:pPr>
        <w:rPr>
          <w:lang w:val="pl-PL"/>
        </w:rPr>
      </w:pPr>
    </w:p>
    <w:p w:rsidR="007312D9" w:rsidRDefault="007312D9" w:rsidP="007312D9">
      <w:pPr>
        <w:rPr>
          <w:lang w:val="pl-PL"/>
        </w:rPr>
      </w:pPr>
    </w:p>
    <w:p w:rsidR="007312D9" w:rsidRDefault="007312D9" w:rsidP="007312D9">
      <w:pPr>
        <w:rPr>
          <w:lang w:val="pl-PL"/>
        </w:rPr>
      </w:pPr>
    </w:p>
    <w:p w:rsidR="007312D9" w:rsidRDefault="007312D9" w:rsidP="007312D9">
      <w:pPr>
        <w:rPr>
          <w:lang w:val="pl-PL"/>
        </w:rPr>
      </w:pPr>
    </w:p>
    <w:p w:rsidR="007312D9" w:rsidRDefault="007312D9" w:rsidP="007312D9">
      <w:pPr>
        <w:rPr>
          <w:lang w:val="pl-PL"/>
        </w:rPr>
      </w:pPr>
    </w:p>
    <w:p w:rsidR="007312D9" w:rsidRDefault="007312D9" w:rsidP="007312D9">
      <w:pPr>
        <w:rPr>
          <w:lang w:val="pl-PL"/>
        </w:rPr>
      </w:pPr>
      <w:r>
        <w:rPr>
          <w:lang w:val="pl-PL"/>
        </w:rPr>
        <w:t>Listopad 2014</w:t>
      </w:r>
    </w:p>
    <w:p w:rsidR="007312D9" w:rsidRDefault="004156C2" w:rsidP="007312D9">
      <w:pPr>
        <w:rPr>
          <w:lang w:val="pl-PL"/>
        </w:rPr>
      </w:pPr>
      <w:r>
        <w:rPr>
          <w:noProof/>
        </w:rPr>
        <w:drawing>
          <wp:inline distT="0" distB="0" distL="0" distR="0" wp14:anchorId="4B01A486" wp14:editId="19117855">
            <wp:extent cx="5010150" cy="5105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C2" w:rsidRDefault="004156C2" w:rsidP="004156C2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USA-CHN-GBR</w:t>
      </w:r>
    </w:p>
    <w:p w:rsidR="004156C2" w:rsidRDefault="004156C2" w:rsidP="004156C2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ISR-PSE</w:t>
      </w:r>
    </w:p>
    <w:p w:rsidR="004156C2" w:rsidRDefault="004156C2" w:rsidP="004156C2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UKR-RUS</w:t>
      </w:r>
    </w:p>
    <w:p w:rsidR="004156C2" w:rsidRDefault="004156C2" w:rsidP="004156C2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VAT-TUR (podróż papieża do Turcji)</w:t>
      </w:r>
    </w:p>
    <w:p w:rsidR="004156C2" w:rsidRDefault="004156C2" w:rsidP="004156C2">
      <w:pPr>
        <w:rPr>
          <w:lang w:val="pl-PL"/>
        </w:rPr>
      </w:pPr>
    </w:p>
    <w:p w:rsidR="004156C2" w:rsidRDefault="004156C2" w:rsidP="004156C2">
      <w:pPr>
        <w:rPr>
          <w:lang w:val="pl-PL"/>
        </w:rPr>
      </w:pPr>
    </w:p>
    <w:p w:rsidR="004156C2" w:rsidRDefault="004156C2" w:rsidP="004156C2">
      <w:pPr>
        <w:rPr>
          <w:lang w:val="pl-PL"/>
        </w:rPr>
      </w:pPr>
    </w:p>
    <w:p w:rsidR="004156C2" w:rsidRDefault="004156C2" w:rsidP="004156C2">
      <w:pPr>
        <w:rPr>
          <w:lang w:val="pl-PL"/>
        </w:rPr>
      </w:pPr>
    </w:p>
    <w:p w:rsidR="004156C2" w:rsidRDefault="004156C2" w:rsidP="004156C2">
      <w:pPr>
        <w:rPr>
          <w:lang w:val="pl-PL"/>
        </w:rPr>
      </w:pPr>
    </w:p>
    <w:p w:rsidR="004156C2" w:rsidRDefault="004156C2" w:rsidP="004156C2">
      <w:pPr>
        <w:rPr>
          <w:lang w:val="pl-PL"/>
        </w:rPr>
      </w:pPr>
      <w:r>
        <w:rPr>
          <w:lang w:val="pl-PL"/>
        </w:rPr>
        <w:t>Grudzień 2014</w:t>
      </w:r>
    </w:p>
    <w:p w:rsidR="004156C2" w:rsidRDefault="006918FB" w:rsidP="004156C2">
      <w:pPr>
        <w:rPr>
          <w:lang w:val="pl-PL"/>
        </w:rPr>
      </w:pPr>
      <w:r>
        <w:rPr>
          <w:noProof/>
        </w:rPr>
        <w:drawing>
          <wp:inline distT="0" distB="0" distL="0" distR="0" wp14:anchorId="2B44C39F" wp14:editId="081179F7">
            <wp:extent cx="4724400" cy="5200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8FB" w:rsidRDefault="006918FB" w:rsidP="006918FB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USA-CUB (wznowienie stosunków dyplomatycznych między USA a Kubą)</w:t>
      </w:r>
    </w:p>
    <w:p w:rsidR="006918FB" w:rsidRDefault="006918FB" w:rsidP="006918FB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RUS-UKR</w:t>
      </w:r>
    </w:p>
    <w:p w:rsidR="006918FB" w:rsidRDefault="006918FB" w:rsidP="006918FB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ISR-PSE</w:t>
      </w:r>
    </w:p>
    <w:p w:rsidR="006918FB" w:rsidRDefault="006918FB" w:rsidP="006918FB">
      <w:pPr>
        <w:rPr>
          <w:lang w:val="pl-PL"/>
        </w:rPr>
      </w:pPr>
    </w:p>
    <w:p w:rsidR="006918FB" w:rsidRDefault="006918FB" w:rsidP="006918FB">
      <w:pPr>
        <w:rPr>
          <w:lang w:val="pl-PL"/>
        </w:rPr>
      </w:pPr>
    </w:p>
    <w:p w:rsidR="006918FB" w:rsidRDefault="006918FB" w:rsidP="006918FB">
      <w:pPr>
        <w:rPr>
          <w:lang w:val="pl-PL"/>
        </w:rPr>
      </w:pPr>
    </w:p>
    <w:p w:rsidR="006918FB" w:rsidRDefault="006918FB" w:rsidP="006918FB">
      <w:pPr>
        <w:rPr>
          <w:lang w:val="pl-PL"/>
        </w:rPr>
      </w:pPr>
    </w:p>
    <w:p w:rsidR="006918FB" w:rsidRDefault="006918FB" w:rsidP="006918FB">
      <w:pPr>
        <w:rPr>
          <w:lang w:val="pl-PL"/>
        </w:rPr>
      </w:pPr>
    </w:p>
    <w:p w:rsidR="006918FB" w:rsidRDefault="006918FB" w:rsidP="006918FB">
      <w:pPr>
        <w:rPr>
          <w:lang w:val="pl-PL"/>
        </w:rPr>
      </w:pPr>
    </w:p>
    <w:p w:rsidR="006918FB" w:rsidRDefault="006918FB" w:rsidP="006918FB">
      <w:pPr>
        <w:rPr>
          <w:lang w:val="pl-PL"/>
        </w:rPr>
      </w:pPr>
      <w:r>
        <w:rPr>
          <w:lang w:val="pl-PL"/>
        </w:rPr>
        <w:t>Styczeń 2015</w:t>
      </w:r>
    </w:p>
    <w:p w:rsidR="006918FB" w:rsidRDefault="00D77559" w:rsidP="006918FB">
      <w:pPr>
        <w:rPr>
          <w:lang w:val="pl-PL"/>
        </w:rPr>
      </w:pPr>
      <w:r>
        <w:rPr>
          <w:noProof/>
        </w:rPr>
        <w:drawing>
          <wp:inline distT="0" distB="0" distL="0" distR="0" wp14:anchorId="0A366AB1" wp14:editId="1314E4DF">
            <wp:extent cx="5667375" cy="51530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559" w:rsidRDefault="00D77559" w:rsidP="00D77559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URK-RUS</w:t>
      </w:r>
    </w:p>
    <w:p w:rsidR="00D77559" w:rsidRDefault="00D77559" w:rsidP="00D77559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VAT-PHL-LKA (pielgrzymka papieża na Filipiny i Sri Lankę)</w:t>
      </w:r>
    </w:p>
    <w:p w:rsidR="00880320" w:rsidRPr="00880320" w:rsidRDefault="00D77559" w:rsidP="00880320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PSE-ISR-SYR</w:t>
      </w:r>
    </w:p>
    <w:p w:rsidR="00D77559" w:rsidRDefault="00D77559" w:rsidP="00D77559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USA-CUB-CHN-PRK</w:t>
      </w: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  <w:r>
        <w:rPr>
          <w:lang w:val="pl-PL"/>
        </w:rPr>
        <w:t>Luty 2015</w:t>
      </w:r>
    </w:p>
    <w:p w:rsidR="00880320" w:rsidRDefault="00880320" w:rsidP="00880320">
      <w:pPr>
        <w:rPr>
          <w:lang w:val="pl-PL"/>
        </w:rPr>
      </w:pPr>
      <w:r>
        <w:rPr>
          <w:noProof/>
        </w:rPr>
        <w:drawing>
          <wp:inline distT="0" distB="0" distL="0" distR="0" wp14:anchorId="6B386D43" wp14:editId="6EC497BD">
            <wp:extent cx="4838700" cy="5181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320" w:rsidRDefault="00880320" w:rsidP="00880320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USA-CHN-GBR</w:t>
      </w:r>
    </w:p>
    <w:p w:rsidR="00880320" w:rsidRDefault="00880320" w:rsidP="00880320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UKR-RUS-DEU</w:t>
      </w:r>
    </w:p>
    <w:p w:rsidR="00880320" w:rsidRDefault="00880320" w:rsidP="00880320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LBY-EGY (Egipt wzywa do nalotów na dżihadystów w Libii)</w:t>
      </w: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  <w:r>
        <w:rPr>
          <w:lang w:val="pl-PL"/>
        </w:rPr>
        <w:t>Marzec 2015</w:t>
      </w:r>
    </w:p>
    <w:p w:rsidR="00880320" w:rsidRDefault="002D2DDF" w:rsidP="00880320">
      <w:pPr>
        <w:rPr>
          <w:lang w:val="pl-PL"/>
        </w:rPr>
      </w:pPr>
      <w:r>
        <w:rPr>
          <w:noProof/>
        </w:rPr>
        <w:drawing>
          <wp:inline distT="0" distB="0" distL="0" distR="0" wp14:anchorId="6F6C1665" wp14:editId="20A41488">
            <wp:extent cx="4610100" cy="4991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DDF" w:rsidRDefault="002D2DDF" w:rsidP="002D2DDF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USA-NGA-IRN-ISR-PSE</w:t>
      </w:r>
    </w:p>
    <w:p w:rsidR="00286219" w:rsidRDefault="00286219" w:rsidP="002D2DDF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DEU-GRE (problem z zadłużeniem Grecji)</w:t>
      </w:r>
    </w:p>
    <w:p w:rsidR="00286219" w:rsidRDefault="00286219" w:rsidP="00286219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RUS-UKR</w:t>
      </w:r>
    </w:p>
    <w:p w:rsidR="00286219" w:rsidRDefault="00286219" w:rsidP="00286219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YEM-SAU (Arabia Saudyjska rozpoczyna operacją w Jemenie)</w:t>
      </w:r>
    </w:p>
    <w:p w:rsidR="00286219" w:rsidRDefault="00286219" w:rsidP="00286219">
      <w:pPr>
        <w:rPr>
          <w:lang w:val="pl-PL"/>
        </w:rPr>
      </w:pPr>
    </w:p>
    <w:p w:rsidR="00286219" w:rsidRDefault="00286219" w:rsidP="00286219">
      <w:pPr>
        <w:rPr>
          <w:lang w:val="pl-PL"/>
        </w:rPr>
      </w:pPr>
    </w:p>
    <w:p w:rsidR="00286219" w:rsidRDefault="00286219" w:rsidP="00286219">
      <w:pPr>
        <w:rPr>
          <w:lang w:val="pl-PL"/>
        </w:rPr>
      </w:pPr>
    </w:p>
    <w:p w:rsidR="00286219" w:rsidRDefault="00286219" w:rsidP="00286219">
      <w:pPr>
        <w:rPr>
          <w:lang w:val="pl-PL"/>
        </w:rPr>
      </w:pPr>
    </w:p>
    <w:p w:rsidR="00286219" w:rsidRDefault="00286219" w:rsidP="00286219">
      <w:pPr>
        <w:rPr>
          <w:lang w:val="pl-PL"/>
        </w:rPr>
      </w:pPr>
    </w:p>
    <w:p w:rsidR="00286219" w:rsidRDefault="00286219" w:rsidP="00286219">
      <w:pPr>
        <w:rPr>
          <w:lang w:val="pl-PL"/>
        </w:rPr>
      </w:pPr>
    </w:p>
    <w:p w:rsidR="00286219" w:rsidRDefault="00286219" w:rsidP="00286219">
      <w:pPr>
        <w:rPr>
          <w:lang w:val="pl-PL"/>
        </w:rPr>
      </w:pPr>
      <w:r>
        <w:rPr>
          <w:lang w:val="pl-PL"/>
        </w:rPr>
        <w:t>Kwiecień 2015</w:t>
      </w:r>
    </w:p>
    <w:p w:rsidR="00286219" w:rsidRDefault="00D51396" w:rsidP="00286219">
      <w:pPr>
        <w:rPr>
          <w:lang w:val="pl-PL"/>
        </w:rPr>
      </w:pPr>
      <w:r>
        <w:rPr>
          <w:noProof/>
        </w:rPr>
        <w:drawing>
          <wp:inline distT="0" distB="0" distL="0" distR="0" wp14:anchorId="07DA700F" wp14:editId="2657944C">
            <wp:extent cx="4829175" cy="49815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96" w:rsidRDefault="00D51396" w:rsidP="00D5139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USA-IRN-CUB</w:t>
      </w:r>
    </w:p>
    <w:p w:rsidR="00D51396" w:rsidRDefault="00D51396" w:rsidP="00D5139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SAU-YEM</w:t>
      </w:r>
    </w:p>
    <w:p w:rsidR="00D51396" w:rsidRDefault="00D51396" w:rsidP="00D5139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RUS-UKR (osłabienie zainteresowania mediów tym tematem)</w:t>
      </w: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  <w:r>
        <w:rPr>
          <w:lang w:val="pl-PL"/>
        </w:rPr>
        <w:t>Maj 2015</w:t>
      </w:r>
    </w:p>
    <w:p w:rsidR="00D51396" w:rsidRDefault="00D51396" w:rsidP="00D51396">
      <w:pPr>
        <w:rPr>
          <w:lang w:val="pl-PL"/>
        </w:rPr>
      </w:pPr>
      <w:r>
        <w:rPr>
          <w:noProof/>
        </w:rPr>
        <w:drawing>
          <wp:inline distT="0" distB="0" distL="0" distR="0" wp14:anchorId="0DCB5408" wp14:editId="1FC682D1">
            <wp:extent cx="4962525" cy="50006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96" w:rsidRDefault="00D51396" w:rsidP="00D5139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ISR-PSE</w:t>
      </w:r>
    </w:p>
    <w:p w:rsidR="00D51396" w:rsidRDefault="00D51396" w:rsidP="00D5139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SAU-YEM-IRN</w:t>
      </w: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  <w:r>
        <w:rPr>
          <w:lang w:val="pl-PL"/>
        </w:rPr>
        <w:t>Czerwiec 2015</w:t>
      </w:r>
    </w:p>
    <w:p w:rsidR="00E46593" w:rsidRDefault="00E46593" w:rsidP="00D51396">
      <w:pPr>
        <w:rPr>
          <w:lang w:val="pl-PL"/>
        </w:rPr>
      </w:pPr>
      <w:r>
        <w:rPr>
          <w:noProof/>
        </w:rPr>
        <w:drawing>
          <wp:inline distT="0" distB="0" distL="0" distR="0" wp14:anchorId="0A68F830" wp14:editId="1B3152BF">
            <wp:extent cx="4857750" cy="5248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593" w:rsidRDefault="00E46593" w:rsidP="00E46593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USA-CHN (testy ponaddźwiękowych pojazdów (które mogą przenosić ładunki nuklerane) Chin na Morzu Południowochińskim)</w:t>
      </w:r>
    </w:p>
    <w:p w:rsidR="00E46593" w:rsidRDefault="00E46593" w:rsidP="00E46593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ISR-PSE</w:t>
      </w:r>
    </w:p>
    <w:p w:rsidR="00E46593" w:rsidRDefault="00E46593" w:rsidP="00E46593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RUS-UKR</w:t>
      </w:r>
    </w:p>
    <w:p w:rsidR="00E46593" w:rsidRDefault="00E46593" w:rsidP="00E46593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FRA-GBR-DEU-GRC-TUN</w:t>
      </w:r>
    </w:p>
    <w:p w:rsidR="00E46593" w:rsidRPr="00E46593" w:rsidRDefault="00E46593" w:rsidP="00E46593">
      <w:pPr>
        <w:rPr>
          <w:lang w:val="pl-PL"/>
        </w:rPr>
      </w:pPr>
    </w:p>
    <w:p w:rsidR="00880320" w:rsidRDefault="001C4130" w:rsidP="001C4130">
      <w:pPr>
        <w:pStyle w:val="Heading1"/>
        <w:numPr>
          <w:ilvl w:val="0"/>
          <w:numId w:val="2"/>
        </w:numPr>
        <w:rPr>
          <w:lang w:val="pl-PL"/>
        </w:rPr>
      </w:pPr>
      <w:r>
        <w:rPr>
          <w:lang w:val="pl-PL"/>
        </w:rPr>
        <w:lastRenderedPageBreak/>
        <w:t>Rankingi państw</w:t>
      </w:r>
    </w:p>
    <w:p w:rsidR="001C4130" w:rsidRDefault="001C4130" w:rsidP="001C4130">
      <w:pPr>
        <w:rPr>
          <w:lang w:val="pl-PL"/>
        </w:rPr>
      </w:pPr>
    </w:p>
    <w:p w:rsidR="001C4130" w:rsidRPr="00F02545" w:rsidRDefault="001C4130" w:rsidP="001C4130">
      <w:pPr>
        <w:ind w:left="360"/>
        <w:rPr>
          <w:lang w:val="pl-PL"/>
        </w:rPr>
      </w:pPr>
      <w:r>
        <w:rPr>
          <w:lang w:val="pl-PL"/>
        </w:rPr>
        <w:t xml:space="preserve">W tym rozdziale przedstawiamy rankingi państw w zależności od różnych metryk i na przestrzeni czasu. </w:t>
      </w:r>
      <w:r w:rsidRPr="001C4130">
        <w:t xml:space="preserve">Bierzemy pod uwagę następujące metryki: </w:t>
      </w:r>
      <w:r w:rsidR="0013291B">
        <w:t>Weighted Degree</w:t>
      </w:r>
      <w:r>
        <w:t>, Betweenness Centrality, Authority, Hub, PageRank</w:t>
      </w:r>
      <w:r w:rsidR="00503AE0">
        <w:t>,</w:t>
      </w:r>
      <w:r w:rsidR="004F3F00">
        <w:t xml:space="preserve"> </w:t>
      </w:r>
      <w:r>
        <w:t xml:space="preserve">Number of triangles, </w:t>
      </w:r>
      <w:r w:rsidRPr="001C4130">
        <w:t>Eigenvector Centrality</w:t>
      </w:r>
      <w:r w:rsidR="00F02545">
        <w:t xml:space="preserve">. </w:t>
      </w:r>
      <w:r w:rsidR="00F02545" w:rsidRPr="00F02545">
        <w:rPr>
          <w:lang w:val="pl-PL"/>
        </w:rPr>
        <w:t xml:space="preserve">Poniżej prezentujemy  wykresy dla każdej metryki (wartość metryki na osi pionowej (Y), </w:t>
      </w:r>
      <w:r w:rsidR="00F02545">
        <w:rPr>
          <w:lang w:val="pl-PL"/>
        </w:rPr>
        <w:t>numer porządkowy miesiąca (poczynając od stycznia 2014, do lipca 2015) na osi poziomej (X)</w:t>
      </w:r>
      <w:r w:rsidR="0013291B">
        <w:rPr>
          <w:lang w:val="pl-PL"/>
        </w:rPr>
        <w:t xml:space="preserve">. Na wykresach przedstawiono tylko państwa, które były w top 3 (najlepszej trójce)  dla danej metryki w </w:t>
      </w:r>
      <w:r w:rsidR="0013291B" w:rsidRPr="0013291B">
        <w:rPr>
          <w:b/>
          <w:lang w:val="pl-PL"/>
        </w:rPr>
        <w:t>przynajmniej</w:t>
      </w:r>
      <w:r w:rsidR="0013291B">
        <w:rPr>
          <w:lang w:val="pl-PL"/>
        </w:rPr>
        <w:t xml:space="preserve"> jednym miesiącu.</w:t>
      </w:r>
    </w:p>
    <w:p w:rsidR="00F02545" w:rsidRPr="00F02545" w:rsidRDefault="00F02545" w:rsidP="0013291B">
      <w:pPr>
        <w:rPr>
          <w:lang w:val="pl-PL"/>
        </w:rPr>
      </w:pPr>
    </w:p>
    <w:p w:rsidR="00F02545" w:rsidRDefault="0005218A" w:rsidP="0005218A">
      <w:pPr>
        <w:ind w:left="360"/>
      </w:pPr>
      <w:r>
        <w:t>Weighted Degree:</w:t>
      </w:r>
    </w:p>
    <w:p w:rsidR="00F02545" w:rsidRDefault="00F02545" w:rsidP="001C4130">
      <w:pPr>
        <w:ind w:left="360"/>
      </w:pPr>
      <w:r>
        <w:rPr>
          <w:noProof/>
        </w:rPr>
        <w:drawing>
          <wp:inline distT="0" distB="0" distL="0" distR="0" wp14:anchorId="03136953" wp14:editId="41A5F7E8">
            <wp:extent cx="6049926" cy="4600788"/>
            <wp:effectExtent l="0" t="0" r="825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051388" cy="46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A00" w:rsidRDefault="004F4A00" w:rsidP="001C4130">
      <w:pPr>
        <w:ind w:left="360"/>
      </w:pPr>
    </w:p>
    <w:p w:rsidR="004F4A00" w:rsidRDefault="004F4A00" w:rsidP="001C4130">
      <w:pPr>
        <w:ind w:left="360"/>
      </w:pPr>
    </w:p>
    <w:p w:rsidR="0005218A" w:rsidRDefault="0005218A" w:rsidP="001C4130">
      <w:pPr>
        <w:ind w:left="360"/>
      </w:pPr>
    </w:p>
    <w:p w:rsidR="004F4A00" w:rsidRDefault="004F4A00" w:rsidP="009D313B">
      <w:pPr>
        <w:ind w:firstLine="360"/>
      </w:pPr>
      <w:r>
        <w:lastRenderedPageBreak/>
        <w:t>Betweenness Centrality</w:t>
      </w:r>
      <w:r>
        <w:t>:</w:t>
      </w:r>
    </w:p>
    <w:p w:rsidR="009D313B" w:rsidRDefault="009D313B" w:rsidP="009D313B">
      <w:pPr>
        <w:ind w:left="360"/>
      </w:pPr>
      <w:r>
        <w:rPr>
          <w:noProof/>
        </w:rPr>
        <w:drawing>
          <wp:inline distT="0" distB="0" distL="0" distR="0" wp14:anchorId="33432CAB" wp14:editId="331562A1">
            <wp:extent cx="6241312" cy="4764336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51161" cy="477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3B" w:rsidRDefault="009D313B" w:rsidP="009D313B">
      <w:pPr>
        <w:ind w:left="360"/>
      </w:pPr>
    </w:p>
    <w:p w:rsidR="009D313B" w:rsidRDefault="009D313B" w:rsidP="009D313B">
      <w:pPr>
        <w:ind w:left="360"/>
      </w:pPr>
    </w:p>
    <w:p w:rsidR="009D313B" w:rsidRDefault="009D313B" w:rsidP="009D313B">
      <w:pPr>
        <w:ind w:left="360"/>
      </w:pPr>
    </w:p>
    <w:p w:rsidR="009D313B" w:rsidRDefault="009D313B" w:rsidP="009D313B">
      <w:pPr>
        <w:ind w:left="360"/>
      </w:pPr>
    </w:p>
    <w:p w:rsidR="009D313B" w:rsidRDefault="009D313B" w:rsidP="009D313B">
      <w:pPr>
        <w:ind w:left="360"/>
      </w:pPr>
    </w:p>
    <w:p w:rsidR="009D313B" w:rsidRDefault="009D313B" w:rsidP="009D313B">
      <w:pPr>
        <w:ind w:left="360"/>
      </w:pPr>
    </w:p>
    <w:p w:rsidR="009D313B" w:rsidRDefault="009D313B" w:rsidP="009D313B">
      <w:pPr>
        <w:ind w:left="360"/>
      </w:pPr>
    </w:p>
    <w:p w:rsidR="009D313B" w:rsidRDefault="009D313B" w:rsidP="009D313B">
      <w:pPr>
        <w:ind w:left="360"/>
      </w:pPr>
    </w:p>
    <w:p w:rsidR="00EB21D6" w:rsidRDefault="00EB21D6" w:rsidP="009D313B">
      <w:pPr>
        <w:ind w:left="360"/>
      </w:pPr>
    </w:p>
    <w:p w:rsidR="009D313B" w:rsidRDefault="009D313B" w:rsidP="009D313B">
      <w:pPr>
        <w:ind w:left="360"/>
      </w:pPr>
      <w:r>
        <w:lastRenderedPageBreak/>
        <w:t>Authority:</w:t>
      </w:r>
    </w:p>
    <w:p w:rsidR="004F4A00" w:rsidRDefault="0005218A" w:rsidP="009D313B">
      <w:pPr>
        <w:ind w:left="360"/>
      </w:pPr>
      <w:r>
        <w:rPr>
          <w:noProof/>
        </w:rPr>
        <w:drawing>
          <wp:inline distT="0" distB="0" distL="0" distR="0" wp14:anchorId="6BE61ED4" wp14:editId="76399B08">
            <wp:extent cx="6315872" cy="4774018"/>
            <wp:effectExtent l="0" t="0" r="889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21416" cy="477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3B" w:rsidRDefault="009D313B" w:rsidP="001C4130">
      <w:pPr>
        <w:ind w:left="360"/>
      </w:pPr>
    </w:p>
    <w:p w:rsidR="00503AE0" w:rsidRDefault="00503AE0" w:rsidP="001C4130">
      <w:pPr>
        <w:ind w:left="360"/>
      </w:pPr>
    </w:p>
    <w:p w:rsidR="00503AE0" w:rsidRDefault="00503AE0" w:rsidP="001C4130">
      <w:pPr>
        <w:ind w:left="360"/>
      </w:pPr>
    </w:p>
    <w:p w:rsidR="00503AE0" w:rsidRDefault="00503AE0" w:rsidP="001C4130">
      <w:pPr>
        <w:ind w:left="360"/>
      </w:pPr>
    </w:p>
    <w:p w:rsidR="00503AE0" w:rsidRDefault="00503AE0" w:rsidP="001C4130">
      <w:pPr>
        <w:ind w:left="360"/>
      </w:pPr>
    </w:p>
    <w:p w:rsidR="00503AE0" w:rsidRDefault="00503AE0" w:rsidP="001C4130">
      <w:pPr>
        <w:ind w:left="360"/>
      </w:pPr>
    </w:p>
    <w:p w:rsidR="00503AE0" w:rsidRDefault="00503AE0" w:rsidP="001C4130">
      <w:pPr>
        <w:ind w:left="360"/>
      </w:pPr>
    </w:p>
    <w:p w:rsidR="00503AE0" w:rsidRDefault="00503AE0" w:rsidP="001C4130">
      <w:pPr>
        <w:ind w:left="360"/>
      </w:pPr>
    </w:p>
    <w:p w:rsidR="00503AE0" w:rsidRDefault="00503AE0" w:rsidP="001C4130">
      <w:pPr>
        <w:ind w:left="360"/>
      </w:pPr>
    </w:p>
    <w:p w:rsidR="00503AE0" w:rsidRDefault="00503AE0" w:rsidP="00503AE0">
      <w:pPr>
        <w:ind w:left="360" w:firstLine="360"/>
      </w:pPr>
      <w:r>
        <w:lastRenderedPageBreak/>
        <w:t>Hub:</w:t>
      </w:r>
    </w:p>
    <w:p w:rsidR="00503AE0" w:rsidRDefault="00503AE0" w:rsidP="00503AE0">
      <w:pPr>
        <w:ind w:left="360" w:firstLine="360"/>
      </w:pPr>
      <w:r>
        <w:rPr>
          <w:noProof/>
        </w:rPr>
        <w:drawing>
          <wp:inline distT="0" distB="0" distL="0" distR="0" wp14:anchorId="673E3F20" wp14:editId="166A97C1">
            <wp:extent cx="5943600" cy="44646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E0" w:rsidRDefault="00503AE0" w:rsidP="00503AE0">
      <w:pPr>
        <w:ind w:left="360" w:firstLine="360"/>
      </w:pPr>
    </w:p>
    <w:p w:rsidR="00503AE0" w:rsidRDefault="00503AE0" w:rsidP="00503AE0">
      <w:pPr>
        <w:ind w:left="360" w:firstLine="360"/>
      </w:pPr>
    </w:p>
    <w:p w:rsidR="00503AE0" w:rsidRDefault="00503AE0" w:rsidP="00503AE0">
      <w:pPr>
        <w:ind w:left="360" w:firstLine="360"/>
      </w:pPr>
    </w:p>
    <w:p w:rsidR="00503AE0" w:rsidRDefault="00503AE0" w:rsidP="00503AE0">
      <w:pPr>
        <w:ind w:left="360" w:firstLine="360"/>
      </w:pPr>
    </w:p>
    <w:p w:rsidR="00503AE0" w:rsidRDefault="00503AE0" w:rsidP="00503AE0">
      <w:pPr>
        <w:ind w:left="360" w:firstLine="360"/>
      </w:pPr>
    </w:p>
    <w:p w:rsidR="00503AE0" w:rsidRDefault="00503AE0" w:rsidP="00503AE0">
      <w:pPr>
        <w:ind w:left="360" w:firstLine="360"/>
      </w:pPr>
    </w:p>
    <w:p w:rsidR="00503AE0" w:rsidRDefault="00503AE0" w:rsidP="00503AE0">
      <w:pPr>
        <w:ind w:left="360" w:firstLine="360"/>
      </w:pPr>
    </w:p>
    <w:p w:rsidR="00503AE0" w:rsidRDefault="00503AE0" w:rsidP="00503AE0">
      <w:pPr>
        <w:ind w:left="360" w:firstLine="360"/>
      </w:pPr>
    </w:p>
    <w:p w:rsidR="00503AE0" w:rsidRDefault="00503AE0" w:rsidP="00503AE0">
      <w:pPr>
        <w:ind w:left="360" w:firstLine="360"/>
      </w:pPr>
    </w:p>
    <w:p w:rsidR="00503AE0" w:rsidRDefault="00503AE0" w:rsidP="00503AE0">
      <w:pPr>
        <w:ind w:left="360" w:firstLine="360"/>
      </w:pPr>
    </w:p>
    <w:p w:rsidR="004F3F00" w:rsidRDefault="004F3F00" w:rsidP="00503AE0">
      <w:pPr>
        <w:ind w:left="360" w:firstLine="360"/>
      </w:pPr>
    </w:p>
    <w:p w:rsidR="00503AE0" w:rsidRDefault="000912DC" w:rsidP="00503AE0">
      <w:pPr>
        <w:ind w:left="360" w:firstLine="360"/>
      </w:pPr>
      <w:r>
        <w:t>PageRank:</w:t>
      </w:r>
    </w:p>
    <w:p w:rsidR="000912DC" w:rsidRDefault="000912DC" w:rsidP="00503AE0">
      <w:pPr>
        <w:ind w:left="360" w:firstLine="360"/>
      </w:pPr>
      <w:r>
        <w:rPr>
          <w:noProof/>
        </w:rPr>
        <w:drawing>
          <wp:inline distT="0" distB="0" distL="0" distR="0" wp14:anchorId="420D2729" wp14:editId="003EA6D4">
            <wp:extent cx="5943600" cy="44551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DC" w:rsidRDefault="000912DC" w:rsidP="00503AE0">
      <w:pPr>
        <w:ind w:left="360" w:firstLine="360"/>
      </w:pPr>
    </w:p>
    <w:p w:rsidR="000912DC" w:rsidRDefault="000912DC" w:rsidP="00503AE0">
      <w:pPr>
        <w:ind w:left="360" w:firstLine="360"/>
      </w:pPr>
    </w:p>
    <w:p w:rsidR="000912DC" w:rsidRDefault="000912DC" w:rsidP="00503AE0">
      <w:pPr>
        <w:ind w:left="360" w:firstLine="360"/>
      </w:pPr>
    </w:p>
    <w:p w:rsidR="000912DC" w:rsidRDefault="000912DC" w:rsidP="00503AE0">
      <w:pPr>
        <w:ind w:left="360" w:firstLine="360"/>
      </w:pPr>
    </w:p>
    <w:p w:rsidR="000912DC" w:rsidRDefault="000912DC" w:rsidP="00503AE0">
      <w:pPr>
        <w:ind w:left="360" w:firstLine="360"/>
      </w:pPr>
    </w:p>
    <w:p w:rsidR="000912DC" w:rsidRDefault="000912DC" w:rsidP="00503AE0">
      <w:pPr>
        <w:ind w:left="360" w:firstLine="360"/>
      </w:pPr>
    </w:p>
    <w:p w:rsidR="000912DC" w:rsidRDefault="000912DC" w:rsidP="00503AE0">
      <w:pPr>
        <w:ind w:left="360" w:firstLine="360"/>
      </w:pPr>
    </w:p>
    <w:p w:rsidR="004F3F00" w:rsidRDefault="004F3F00" w:rsidP="00503AE0">
      <w:pPr>
        <w:ind w:left="360" w:firstLine="360"/>
      </w:pPr>
    </w:p>
    <w:p w:rsidR="004F3F00" w:rsidRDefault="004F3F00" w:rsidP="00503AE0">
      <w:pPr>
        <w:ind w:left="360" w:firstLine="360"/>
      </w:pPr>
    </w:p>
    <w:p w:rsidR="004F3F00" w:rsidRDefault="004F3F00" w:rsidP="00503AE0">
      <w:pPr>
        <w:ind w:left="360" w:firstLine="360"/>
      </w:pPr>
    </w:p>
    <w:p w:rsidR="004F3F00" w:rsidRDefault="004F3F00" w:rsidP="00503AE0">
      <w:pPr>
        <w:ind w:left="360" w:firstLine="360"/>
      </w:pPr>
    </w:p>
    <w:p w:rsidR="004F3F00" w:rsidRPr="004F3F00" w:rsidRDefault="004F3F00" w:rsidP="00503AE0">
      <w:pPr>
        <w:ind w:left="360" w:firstLine="360"/>
        <w:rPr>
          <w:lang w:val="pl-PL"/>
        </w:rPr>
      </w:pPr>
      <w:r w:rsidRPr="004F3F00">
        <w:rPr>
          <w:lang w:val="pl-PL"/>
        </w:rPr>
        <w:t>Number of triangles (cycle o długości 3 zawierające dane państwo):</w:t>
      </w:r>
    </w:p>
    <w:p w:rsidR="004F3F00" w:rsidRDefault="004F3F00" w:rsidP="00503AE0">
      <w:pPr>
        <w:ind w:left="360" w:firstLine="360"/>
        <w:rPr>
          <w:lang w:val="pl-PL"/>
        </w:rPr>
      </w:pPr>
      <w:r>
        <w:rPr>
          <w:noProof/>
        </w:rPr>
        <w:drawing>
          <wp:inline distT="0" distB="0" distL="0" distR="0" wp14:anchorId="178FF166" wp14:editId="33930AD1">
            <wp:extent cx="5943600" cy="4485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00" w:rsidRDefault="004F3F00" w:rsidP="00503AE0">
      <w:pPr>
        <w:ind w:left="360" w:firstLine="360"/>
        <w:rPr>
          <w:lang w:val="pl-PL"/>
        </w:rPr>
      </w:pPr>
    </w:p>
    <w:p w:rsidR="004F3F00" w:rsidRDefault="004F3F00" w:rsidP="00503AE0">
      <w:pPr>
        <w:ind w:left="360" w:firstLine="360"/>
        <w:rPr>
          <w:lang w:val="pl-PL"/>
        </w:rPr>
      </w:pPr>
    </w:p>
    <w:p w:rsidR="004F3F00" w:rsidRDefault="004F3F00" w:rsidP="00503AE0">
      <w:pPr>
        <w:ind w:left="360" w:firstLine="360"/>
        <w:rPr>
          <w:lang w:val="pl-PL"/>
        </w:rPr>
      </w:pPr>
    </w:p>
    <w:p w:rsidR="004F3F00" w:rsidRDefault="004F3F00" w:rsidP="00503AE0">
      <w:pPr>
        <w:ind w:left="360" w:firstLine="360"/>
        <w:rPr>
          <w:lang w:val="pl-PL"/>
        </w:rPr>
      </w:pPr>
    </w:p>
    <w:p w:rsidR="004F3F00" w:rsidRDefault="004F3F00" w:rsidP="00503AE0">
      <w:pPr>
        <w:ind w:left="360" w:firstLine="360"/>
        <w:rPr>
          <w:lang w:val="pl-PL"/>
        </w:rPr>
      </w:pPr>
    </w:p>
    <w:p w:rsidR="004F3F00" w:rsidRDefault="004F3F00" w:rsidP="00503AE0">
      <w:pPr>
        <w:ind w:left="360" w:firstLine="360"/>
        <w:rPr>
          <w:lang w:val="pl-PL"/>
        </w:rPr>
      </w:pPr>
    </w:p>
    <w:p w:rsidR="004F3F00" w:rsidRDefault="004F3F00" w:rsidP="00503AE0">
      <w:pPr>
        <w:ind w:left="360" w:firstLine="360"/>
        <w:rPr>
          <w:lang w:val="pl-PL"/>
        </w:rPr>
      </w:pPr>
    </w:p>
    <w:p w:rsidR="004F3F00" w:rsidRDefault="004F3F00" w:rsidP="00503AE0">
      <w:pPr>
        <w:ind w:left="360" w:firstLine="360"/>
        <w:rPr>
          <w:lang w:val="pl-PL"/>
        </w:rPr>
      </w:pPr>
    </w:p>
    <w:p w:rsidR="004F3F00" w:rsidRDefault="00EB21D6" w:rsidP="00503AE0">
      <w:pPr>
        <w:ind w:left="360" w:firstLine="360"/>
        <w:rPr>
          <w:lang w:val="pl-PL"/>
        </w:rPr>
      </w:pPr>
      <w:r>
        <w:rPr>
          <w:lang w:val="pl-PL"/>
        </w:rPr>
        <w:lastRenderedPageBreak/>
        <w:t>Eigenvector Centrality:</w:t>
      </w:r>
    </w:p>
    <w:p w:rsidR="00EB21D6" w:rsidRDefault="00EB21D6" w:rsidP="00503AE0">
      <w:pPr>
        <w:ind w:left="360" w:firstLine="360"/>
        <w:rPr>
          <w:lang w:val="pl-PL"/>
        </w:rPr>
      </w:pPr>
      <w:r>
        <w:rPr>
          <w:noProof/>
        </w:rPr>
        <w:drawing>
          <wp:inline distT="0" distB="0" distL="0" distR="0" wp14:anchorId="747E78EE" wp14:editId="0EC135E0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00" w:rsidRPr="004F3F00" w:rsidRDefault="004F3F00" w:rsidP="00503AE0">
      <w:pPr>
        <w:ind w:left="360" w:firstLine="360"/>
        <w:rPr>
          <w:lang w:val="pl-PL"/>
        </w:rPr>
      </w:pPr>
    </w:p>
    <w:p w:rsidR="000912DC" w:rsidRPr="004F3F00" w:rsidRDefault="000912DC" w:rsidP="00503AE0">
      <w:pPr>
        <w:ind w:left="360" w:firstLine="360"/>
        <w:rPr>
          <w:lang w:val="pl-PL"/>
        </w:rPr>
      </w:pPr>
    </w:p>
    <w:p w:rsidR="000912DC" w:rsidRPr="004F3F00" w:rsidRDefault="000912DC" w:rsidP="00503AE0">
      <w:pPr>
        <w:ind w:left="360" w:firstLine="360"/>
        <w:rPr>
          <w:lang w:val="pl-PL"/>
        </w:rPr>
      </w:pPr>
    </w:p>
    <w:p w:rsidR="000912DC" w:rsidRPr="004F3F00" w:rsidRDefault="000912DC" w:rsidP="00503AE0">
      <w:pPr>
        <w:ind w:left="360" w:firstLine="360"/>
        <w:rPr>
          <w:lang w:val="pl-PL"/>
        </w:rPr>
      </w:pPr>
    </w:p>
    <w:p w:rsidR="000912DC" w:rsidRDefault="000912DC" w:rsidP="00503AE0">
      <w:pPr>
        <w:ind w:left="360" w:firstLine="360"/>
        <w:rPr>
          <w:lang w:val="pl-PL"/>
        </w:rPr>
      </w:pPr>
    </w:p>
    <w:p w:rsidR="00802B5F" w:rsidRDefault="00802B5F" w:rsidP="00503AE0">
      <w:pPr>
        <w:ind w:left="360" w:firstLine="360"/>
        <w:rPr>
          <w:lang w:val="pl-PL"/>
        </w:rPr>
      </w:pPr>
    </w:p>
    <w:p w:rsidR="00802B5F" w:rsidRDefault="00802B5F" w:rsidP="00503AE0">
      <w:pPr>
        <w:ind w:left="360" w:firstLine="360"/>
        <w:rPr>
          <w:lang w:val="pl-PL"/>
        </w:rPr>
      </w:pPr>
    </w:p>
    <w:p w:rsidR="00802B5F" w:rsidRDefault="00802B5F" w:rsidP="00503AE0">
      <w:pPr>
        <w:ind w:left="360" w:firstLine="360"/>
        <w:rPr>
          <w:lang w:val="pl-PL"/>
        </w:rPr>
      </w:pPr>
    </w:p>
    <w:p w:rsidR="00802B5F" w:rsidRDefault="00802B5F" w:rsidP="00503AE0">
      <w:pPr>
        <w:ind w:left="360" w:firstLine="360"/>
        <w:rPr>
          <w:lang w:val="pl-PL"/>
        </w:rPr>
      </w:pPr>
    </w:p>
    <w:p w:rsidR="00802B5F" w:rsidRDefault="00802B5F" w:rsidP="00503AE0">
      <w:pPr>
        <w:ind w:left="360" w:firstLine="360"/>
        <w:rPr>
          <w:lang w:val="pl-PL"/>
        </w:rPr>
      </w:pPr>
    </w:p>
    <w:p w:rsidR="00802B5F" w:rsidRPr="004F3F00" w:rsidRDefault="00802B5F" w:rsidP="00503AE0">
      <w:pPr>
        <w:ind w:left="360" w:firstLine="360"/>
        <w:rPr>
          <w:lang w:val="pl-PL"/>
        </w:rPr>
      </w:pPr>
      <w:bookmarkStart w:id="0" w:name="_GoBack"/>
      <w:bookmarkEnd w:id="0"/>
    </w:p>
    <w:sectPr w:rsidR="00802B5F" w:rsidRPr="004F3F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97D3B4C"/>
    <w:multiLevelType w:val="hybridMultilevel"/>
    <w:tmpl w:val="930478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7FE1748"/>
    <w:multiLevelType w:val="hybridMultilevel"/>
    <w:tmpl w:val="DF28AF4C"/>
    <w:lvl w:ilvl="0" w:tplc="8914563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7B74"/>
    <w:rsid w:val="0005218A"/>
    <w:rsid w:val="000912DC"/>
    <w:rsid w:val="000A4B13"/>
    <w:rsid w:val="000C7A0D"/>
    <w:rsid w:val="000F0401"/>
    <w:rsid w:val="0013291B"/>
    <w:rsid w:val="001C4130"/>
    <w:rsid w:val="00251F38"/>
    <w:rsid w:val="00261DAE"/>
    <w:rsid w:val="00286219"/>
    <w:rsid w:val="002D2DDF"/>
    <w:rsid w:val="003927DC"/>
    <w:rsid w:val="003A3AE5"/>
    <w:rsid w:val="004002C3"/>
    <w:rsid w:val="004156C2"/>
    <w:rsid w:val="004D2666"/>
    <w:rsid w:val="004F3F00"/>
    <w:rsid w:val="004F4A00"/>
    <w:rsid w:val="00503AE0"/>
    <w:rsid w:val="00524D2F"/>
    <w:rsid w:val="006918FB"/>
    <w:rsid w:val="006A1F3E"/>
    <w:rsid w:val="006D3C06"/>
    <w:rsid w:val="007312D9"/>
    <w:rsid w:val="00802B5F"/>
    <w:rsid w:val="00863556"/>
    <w:rsid w:val="00880320"/>
    <w:rsid w:val="008B6B72"/>
    <w:rsid w:val="009D313B"/>
    <w:rsid w:val="00A25A56"/>
    <w:rsid w:val="00AA60C7"/>
    <w:rsid w:val="00B24489"/>
    <w:rsid w:val="00B42912"/>
    <w:rsid w:val="00C840E8"/>
    <w:rsid w:val="00D51396"/>
    <w:rsid w:val="00D652DA"/>
    <w:rsid w:val="00D755A5"/>
    <w:rsid w:val="00D77559"/>
    <w:rsid w:val="00E46593"/>
    <w:rsid w:val="00E82FDC"/>
    <w:rsid w:val="00EB21D6"/>
    <w:rsid w:val="00F02545"/>
    <w:rsid w:val="00F17B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0401"/>
  </w:style>
  <w:style w:type="paragraph" w:styleId="Heading1">
    <w:name w:val="heading 1"/>
    <w:basedOn w:val="Normal"/>
    <w:next w:val="Normal"/>
    <w:link w:val="Heading1Char"/>
    <w:uiPriority w:val="9"/>
    <w:qFormat/>
    <w:rsid w:val="006D3C0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040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F04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0401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D3C0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0401"/>
  </w:style>
  <w:style w:type="paragraph" w:styleId="Heading1">
    <w:name w:val="heading 1"/>
    <w:basedOn w:val="Normal"/>
    <w:next w:val="Normal"/>
    <w:link w:val="Heading1Char"/>
    <w:uiPriority w:val="9"/>
    <w:qFormat/>
    <w:rsid w:val="006D3C0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040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F04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0401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D3C0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</TotalTime>
  <Pages>27</Pages>
  <Words>491</Words>
  <Characters>2800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Sabre-Holdings</Company>
  <LinksUpToDate>false</LinksUpToDate>
  <CharactersWithSpaces>3285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Mrowczyk, Michal</dc:creator>
  <cp:lastModifiedBy>Mrowczyk, Michal</cp:lastModifiedBy>
  <cp:revision>39</cp:revision>
  <dcterms:created xsi:type="dcterms:W3CDTF">2016-04-15T17:27:00Z</dcterms:created>
  <dcterms:modified xsi:type="dcterms:W3CDTF">2016-05-13T11:57:00Z</dcterms:modified>
</cp:coreProperties>
</file>